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5F" w:rsidRDefault="00475A5F" w:rsidP="00475A5F">
      <w:pPr>
        <w:pStyle w:val="NormalWeb"/>
        <w:shd w:val="clear" w:color="auto" w:fill="FFFFFF"/>
        <w:rPr>
          <w:rFonts w:ascii="pragmatica" w:hAnsi="pragmatica"/>
          <w:color w:val="000000"/>
          <w:sz w:val="22"/>
          <w:szCs w:val="22"/>
          <w:u w:val="single"/>
        </w:rPr>
      </w:pPr>
      <w:r w:rsidRPr="00475A5F">
        <w:rPr>
          <w:rFonts w:ascii="pragmatica" w:hAnsi="pragmatica"/>
          <w:noProof/>
          <w:color w:val="000000"/>
          <w:sz w:val="22"/>
          <w:szCs w:val="22"/>
        </w:rPr>
        <w:drawing>
          <wp:anchor distT="0" distB="0" distL="114300" distR="114300" simplePos="0" relativeHeight="251658240" behindDoc="0" locked="0" layoutInCell="1" allowOverlap="1">
            <wp:simplePos x="0" y="0"/>
            <wp:positionH relativeFrom="margin">
              <wp:align>center</wp:align>
            </wp:positionH>
            <wp:positionV relativeFrom="margin">
              <wp:posOffset>-298450</wp:posOffset>
            </wp:positionV>
            <wp:extent cx="4236370" cy="1438537"/>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png"/>
                    <pic:cNvPicPr/>
                  </pic:nvPicPr>
                  <pic:blipFill>
                    <a:blip r:embed="rId4">
                      <a:extLst>
                        <a:ext uri="{28A0092B-C50C-407E-A947-70E740481C1C}">
                          <a14:useLocalDpi xmlns:a14="http://schemas.microsoft.com/office/drawing/2010/main" val="0"/>
                        </a:ext>
                      </a:extLst>
                    </a:blip>
                    <a:stretch>
                      <a:fillRect/>
                    </a:stretch>
                  </pic:blipFill>
                  <pic:spPr>
                    <a:xfrm>
                      <a:off x="0" y="0"/>
                      <a:ext cx="4236370" cy="1438537"/>
                    </a:xfrm>
                    <a:prstGeom prst="rect">
                      <a:avLst/>
                    </a:prstGeom>
                  </pic:spPr>
                </pic:pic>
              </a:graphicData>
            </a:graphic>
          </wp:anchor>
        </w:drawing>
      </w:r>
    </w:p>
    <w:p w:rsidR="00475A5F" w:rsidRDefault="00475A5F" w:rsidP="00475A5F">
      <w:pPr>
        <w:pStyle w:val="NormalWeb"/>
        <w:shd w:val="clear" w:color="auto" w:fill="FFFFFF"/>
        <w:rPr>
          <w:rFonts w:ascii="pragmatica" w:hAnsi="pragmatica"/>
          <w:color w:val="000000"/>
          <w:sz w:val="22"/>
          <w:szCs w:val="22"/>
          <w:u w:val="single"/>
        </w:rPr>
      </w:pPr>
    </w:p>
    <w:p w:rsidR="00475A5F" w:rsidRDefault="00475A5F" w:rsidP="00475A5F">
      <w:pPr>
        <w:pStyle w:val="NormalWeb"/>
        <w:shd w:val="clear" w:color="auto" w:fill="FFFFFF"/>
        <w:rPr>
          <w:rFonts w:ascii="pragmatica" w:hAnsi="pragmatica"/>
          <w:color w:val="000000"/>
          <w:sz w:val="22"/>
          <w:szCs w:val="22"/>
          <w:u w:val="single"/>
        </w:rPr>
      </w:pPr>
    </w:p>
    <w:p w:rsidR="00475A5F" w:rsidRDefault="00E6064D" w:rsidP="00475A5F">
      <w:pPr>
        <w:pStyle w:val="NormalWeb"/>
        <w:shd w:val="clear" w:color="auto" w:fill="FFFFFF"/>
        <w:rPr>
          <w:rFonts w:ascii="pragmatica" w:hAnsi="pragmatica"/>
          <w:color w:val="000000"/>
          <w:sz w:val="22"/>
          <w:szCs w:val="22"/>
          <w:u w:val="single"/>
        </w:rPr>
      </w:pPr>
      <w:r>
        <w:rPr>
          <w:rFonts w:ascii="pragmatica" w:hAnsi="pragmatica"/>
          <w:noProof/>
          <w:color w:val="000000"/>
          <w:sz w:val="22"/>
          <w:szCs w:val="22"/>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270510</wp:posOffset>
                </wp:positionV>
                <wp:extent cx="59182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5918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B0B41"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8pt,21.3pt" to="880.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" strokecolor="#4472c4 [3204]" strokeweight=".5pt">
                <v:stroke joinstyle="miter"/>
                <w10:wrap anchorx="margin"/>
              </v:line>
            </w:pict>
          </mc:Fallback>
        </mc:AlternateContent>
      </w:r>
    </w:p>
    <w:p w:rsidR="00E6064D" w:rsidRDefault="00E6064D" w:rsidP="00E6064D">
      <w:pPr>
        <w:spacing w:after="0"/>
        <w:rPr>
          <w:rFonts w:ascii="Georgia" w:hAnsi="Georgia"/>
          <w:b/>
          <w:sz w:val="28"/>
        </w:rPr>
      </w:pPr>
    </w:p>
    <w:p w:rsidR="005F12AD" w:rsidRDefault="005F12AD" w:rsidP="005F12AD">
      <w:pPr>
        <w:rPr>
          <w:rFonts w:ascii="Georgia" w:hAnsi="Georgia"/>
          <w:b/>
          <w:sz w:val="28"/>
        </w:rPr>
      </w:pPr>
      <w:r>
        <w:rPr>
          <w:rFonts w:ascii="Georgia" w:hAnsi="Georgia"/>
          <w:b/>
          <w:sz w:val="28"/>
        </w:rPr>
        <w:t>Superior Region</w:t>
      </w:r>
      <w:r w:rsidRPr="005F12AD">
        <w:rPr>
          <w:rFonts w:ascii="Georgia" w:hAnsi="Georgia"/>
          <w:b/>
          <w:sz w:val="28"/>
        </w:rPr>
        <w:t xml:space="preserve"> </w:t>
      </w:r>
      <w:r>
        <w:rPr>
          <w:rFonts w:ascii="Georgia" w:hAnsi="Georgia"/>
          <w:b/>
          <w:sz w:val="28"/>
        </w:rPr>
        <w:t xml:space="preserve">Tour, </w:t>
      </w:r>
      <w:r>
        <w:rPr>
          <w:rFonts w:ascii="Georgia" w:hAnsi="Georgia"/>
          <w:b/>
          <w:sz w:val="28"/>
        </w:rPr>
        <w:t>Vlog and Curriculum</w:t>
      </w:r>
    </w:p>
    <w:p w:rsidR="005F12AD" w:rsidRPr="005F12AD" w:rsidRDefault="005F12AD" w:rsidP="005F12AD">
      <w:pPr>
        <w:rPr>
          <w:rFonts w:ascii="Georgia" w:hAnsi="Georgia"/>
          <w:b/>
          <w:sz w:val="24"/>
        </w:rPr>
      </w:pPr>
      <w:r w:rsidRPr="005F12AD">
        <w:rPr>
          <w:rFonts w:ascii="Georgia" w:hAnsi="Georgia"/>
          <w:b/>
          <w:sz w:val="28"/>
        </w:rPr>
        <w:br/>
      </w:r>
      <w:r w:rsidRPr="005F12AD">
        <w:rPr>
          <w:rFonts w:ascii="Georgia" w:hAnsi="Georgia"/>
          <w:sz w:val="24"/>
        </w:rPr>
        <w:t>Recently our State FFA Officer team visited the far Northeastern corner of California, a remote and rugged portion of the Superior Region. With visits to FFA chapters and industry partners alike, we are grateful to have spent time in this beautiful part of our state. See below for the video link and for the instructional worksheets!</w:t>
      </w:r>
      <w:r w:rsidRPr="005F12AD">
        <w:rPr>
          <w:rFonts w:ascii="Georgia" w:hAnsi="Georgia"/>
          <w:b/>
          <w:sz w:val="28"/>
        </w:rPr>
        <w:br/>
      </w:r>
      <w:r w:rsidRPr="005F12AD">
        <w:rPr>
          <w:rFonts w:ascii="Georgia" w:hAnsi="Georgia"/>
          <w:b/>
          <w:sz w:val="28"/>
        </w:rPr>
        <w:br/>
      </w:r>
      <w:r w:rsidRPr="005F12AD">
        <w:rPr>
          <w:rFonts w:ascii="Georgia" w:hAnsi="Georgia"/>
          <w:b/>
          <w:sz w:val="24"/>
        </w:rPr>
        <w:t>Video link: </w:t>
      </w:r>
      <w:hyperlink r:id="rId5" w:history="1">
        <w:r w:rsidRPr="005F12AD">
          <w:rPr>
            <w:rStyle w:val="Hyperlink"/>
            <w:rFonts w:ascii="Georgia" w:hAnsi="Georgia"/>
            <w:b/>
            <w:sz w:val="24"/>
          </w:rPr>
          <w:t>https://vimeo.com/480093482</w:t>
        </w:r>
      </w:hyperlink>
      <w:r w:rsidRPr="005F12AD">
        <w:rPr>
          <w:rFonts w:ascii="Georgia" w:hAnsi="Georgia"/>
          <w:b/>
          <w:sz w:val="24"/>
        </w:rPr>
        <w:br/>
      </w:r>
    </w:p>
    <w:p w:rsidR="00E6064D" w:rsidRPr="005F12AD" w:rsidRDefault="00E6064D">
      <w:pPr>
        <w:rPr>
          <w:rFonts w:ascii="Georgia" w:hAnsi="Georgia"/>
          <w:b/>
        </w:rPr>
      </w:pPr>
    </w:p>
    <w:p w:rsidR="00E6064D" w:rsidRDefault="00E6064D">
      <w:pPr>
        <w:rPr>
          <w:rFonts w:ascii="Georgia" w:hAnsi="Georgia"/>
          <w:b/>
          <w:sz w:val="24"/>
        </w:rPr>
      </w:pPr>
      <w:r>
        <w:rPr>
          <w:rFonts w:ascii="Georgia" w:hAnsi="Georgia"/>
          <w:b/>
          <w:sz w:val="24"/>
        </w:rPr>
        <w:t>Curricular Resources:</w:t>
      </w:r>
    </w:p>
    <w:p w:rsidR="00E6064D" w:rsidRPr="00E6064D" w:rsidRDefault="00890823">
      <w:pPr>
        <w:rPr>
          <w:rFonts w:ascii="Georgia" w:hAnsi="Georgia"/>
          <w:b/>
          <w:sz w:val="24"/>
        </w:rPr>
      </w:pPr>
      <w:bookmarkStart w:id="0" w:name="_GoBack"/>
      <w:bookmarkEnd w:id="0"/>
      <w:r>
        <w:rPr>
          <w:rFonts w:ascii="Georgia" w:hAnsi="Georgia"/>
          <w:b/>
          <w:noProof/>
          <w:sz w:val="24"/>
        </w:rPr>
        <w:drawing>
          <wp:anchor distT="0" distB="0" distL="114300" distR="114300" simplePos="0" relativeHeight="251660288" behindDoc="0" locked="0" layoutInCell="1" allowOverlap="1">
            <wp:simplePos x="0" y="0"/>
            <wp:positionH relativeFrom="margin">
              <wp:align>center</wp:align>
            </wp:positionH>
            <wp:positionV relativeFrom="paragraph">
              <wp:posOffset>1955800</wp:posOffset>
            </wp:positionV>
            <wp:extent cx="3016250" cy="2262187"/>
            <wp:effectExtent l="76200" t="76200" r="127000" b="138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60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6250" cy="2262187"/>
                    </a:xfrm>
                    <a:prstGeom prst="rect">
                      <a:avLst/>
                    </a:prstGeom>
                    <a:ln w="28575">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A2480">
        <w:rPr>
          <w:rFonts w:ascii="pragmatica" w:hAnsi="pragmatica"/>
          <w:noProof/>
          <w:color w:val="000000"/>
          <w:u w:val="single"/>
        </w:rPr>
        <mc:AlternateContent>
          <mc:Choice Requires="wps">
            <w:drawing>
              <wp:anchor distT="0" distB="0" distL="114300" distR="114300" simplePos="0" relativeHeight="251662336" behindDoc="0" locked="0" layoutInCell="1" allowOverlap="1" wp14:anchorId="05C16BA4" wp14:editId="684B15A4">
                <wp:simplePos x="0" y="0"/>
                <wp:positionH relativeFrom="margin">
                  <wp:align>right</wp:align>
                </wp:positionH>
                <wp:positionV relativeFrom="paragraph">
                  <wp:posOffset>4444365</wp:posOffset>
                </wp:positionV>
                <wp:extent cx="5918200" cy="635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5918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6CDA0" id="Straight Connector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8pt,349.95pt" to="880.8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" strokecolor="#4472c4 [3204]" strokeweight=".5pt">
                <v:stroke joinstyle="miter"/>
                <w10:wrap anchorx="margin"/>
              </v:line>
            </w:pict>
          </mc:Fallback>
        </mc:AlternateContent>
      </w:r>
    </w:p>
    <w:sectPr w:rsidR="00E6064D" w:rsidRPr="00E6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agmatic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5F"/>
    <w:rsid w:val="00475A5F"/>
    <w:rsid w:val="00544BCE"/>
    <w:rsid w:val="005F12AD"/>
    <w:rsid w:val="007D2573"/>
    <w:rsid w:val="00890823"/>
    <w:rsid w:val="008A6603"/>
    <w:rsid w:val="00950249"/>
    <w:rsid w:val="00B66253"/>
    <w:rsid w:val="00C8331A"/>
    <w:rsid w:val="00DA2480"/>
    <w:rsid w:val="00E6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C187"/>
  <w15:chartTrackingRefBased/>
  <w15:docId w15:val="{FE249A65-7322-4B0A-A509-6919F2B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A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A5F"/>
    <w:rPr>
      <w:b/>
      <w:bCs/>
    </w:rPr>
  </w:style>
  <w:style w:type="character" w:styleId="Hyperlink">
    <w:name w:val="Hyperlink"/>
    <w:basedOn w:val="DefaultParagraphFont"/>
    <w:uiPriority w:val="99"/>
    <w:unhideWhenUsed/>
    <w:rsid w:val="00475A5F"/>
    <w:rPr>
      <w:color w:val="0563C1" w:themeColor="hyperlink"/>
      <w:u w:val="single"/>
    </w:rPr>
  </w:style>
  <w:style w:type="character" w:styleId="UnresolvedMention">
    <w:name w:val="Unresolved Mention"/>
    <w:basedOn w:val="DefaultParagraphFont"/>
    <w:uiPriority w:val="99"/>
    <w:semiHidden/>
    <w:unhideWhenUsed/>
    <w:rsid w:val="0047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7870">
      <w:bodyDiv w:val="1"/>
      <w:marLeft w:val="0"/>
      <w:marRight w:val="0"/>
      <w:marTop w:val="0"/>
      <w:marBottom w:val="0"/>
      <w:divBdr>
        <w:top w:val="none" w:sz="0" w:space="0" w:color="auto"/>
        <w:left w:val="none" w:sz="0" w:space="0" w:color="auto"/>
        <w:bottom w:val="none" w:sz="0" w:space="0" w:color="auto"/>
        <w:right w:val="none" w:sz="0" w:space="0" w:color="auto"/>
      </w:divBdr>
    </w:div>
    <w:div w:id="880091187">
      <w:bodyDiv w:val="1"/>
      <w:marLeft w:val="0"/>
      <w:marRight w:val="0"/>
      <w:marTop w:val="0"/>
      <w:marBottom w:val="0"/>
      <w:divBdr>
        <w:top w:val="none" w:sz="0" w:space="0" w:color="auto"/>
        <w:left w:val="none" w:sz="0" w:space="0" w:color="auto"/>
        <w:bottom w:val="none" w:sz="0" w:space="0" w:color="auto"/>
        <w:right w:val="none" w:sz="0" w:space="0" w:color="auto"/>
      </w:divBdr>
      <w:divsChild>
        <w:div w:id="1626501239">
          <w:marLeft w:val="0"/>
          <w:marRight w:val="0"/>
          <w:marTop w:val="0"/>
          <w:marBottom w:val="0"/>
          <w:divBdr>
            <w:top w:val="none" w:sz="0" w:space="0" w:color="auto"/>
            <w:left w:val="none" w:sz="0" w:space="0" w:color="auto"/>
            <w:bottom w:val="none" w:sz="0" w:space="0" w:color="auto"/>
            <w:right w:val="none" w:sz="0" w:space="0" w:color="auto"/>
          </w:divBdr>
        </w:div>
      </w:divsChild>
    </w:div>
    <w:div w:id="1254390272">
      <w:bodyDiv w:val="1"/>
      <w:marLeft w:val="0"/>
      <w:marRight w:val="0"/>
      <w:marTop w:val="0"/>
      <w:marBottom w:val="0"/>
      <w:divBdr>
        <w:top w:val="none" w:sz="0" w:space="0" w:color="auto"/>
        <w:left w:val="none" w:sz="0" w:space="0" w:color="auto"/>
        <w:bottom w:val="none" w:sz="0" w:space="0" w:color="auto"/>
        <w:right w:val="none" w:sz="0" w:space="0" w:color="auto"/>
      </w:divBdr>
    </w:div>
    <w:div w:id="1918199469">
      <w:bodyDiv w:val="1"/>
      <w:marLeft w:val="0"/>
      <w:marRight w:val="0"/>
      <w:marTop w:val="0"/>
      <w:marBottom w:val="0"/>
      <w:divBdr>
        <w:top w:val="none" w:sz="0" w:space="0" w:color="auto"/>
        <w:left w:val="none" w:sz="0" w:space="0" w:color="auto"/>
        <w:bottom w:val="none" w:sz="0" w:space="0" w:color="auto"/>
        <w:right w:val="none" w:sz="0" w:space="0" w:color="auto"/>
      </w:divBdr>
      <w:divsChild>
        <w:div w:id="178672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vimeo.com/48009348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Superior Region Ag Tour</Template>
  <TotalTime>3</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White</dc:creator>
  <cp:keywords/>
  <dc:description/>
  <cp:lastModifiedBy>Dane White</cp:lastModifiedBy>
  <cp:revision>3</cp:revision>
  <dcterms:created xsi:type="dcterms:W3CDTF">2020-12-19T21:50:00Z</dcterms:created>
  <dcterms:modified xsi:type="dcterms:W3CDTF">2020-12-19T21:52:00Z</dcterms:modified>
</cp:coreProperties>
</file>